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XXX（单位全称）</w:t>
      </w:r>
      <w:r>
        <w:rPr>
          <w:rFonts w:hint="eastAsia" w:ascii="方正小标宋简体" w:eastAsia="方正小标宋简体"/>
          <w:b/>
          <w:sz w:val="44"/>
          <w:szCs w:val="44"/>
        </w:rPr>
        <w:t>工会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第X届X</w:t>
      </w:r>
      <w:bookmarkStart w:id="0" w:name="_GoBack"/>
      <w:bookmarkEnd w:id="0"/>
      <w:r>
        <w:rPr>
          <w:rFonts w:hint="eastAsia" w:ascii="方正小标宋简体" w:eastAsia="方正小标宋简体"/>
          <w:b/>
          <w:sz w:val="44"/>
          <w:szCs w:val="44"/>
        </w:rPr>
        <w:t>次</w:t>
      </w: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会员（代表）大会选举办法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eastAsia="仿宋_GB2312"/>
          <w:sz w:val="32"/>
          <w:szCs w:val="32"/>
        </w:rPr>
        <w:t>根据《中国工会章程》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和中华全国总工会</w:t>
      </w:r>
      <w:r>
        <w:rPr>
          <w:rFonts w:hint="eastAsia" w:ascii="仿宋_GB2312" w:eastAsia="仿宋_GB2312"/>
          <w:sz w:val="32"/>
          <w:szCs w:val="32"/>
        </w:rPr>
        <w:t>《工会基层组织选举工作条例》，结合本单位实际情况，制定本办法。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</w:t>
      </w:r>
      <w:r>
        <w:rPr>
          <w:rFonts w:hint="eastAsia" w:ascii="仿宋_GB2312" w:eastAsia="仿宋_GB2312"/>
          <w:sz w:val="32"/>
          <w:szCs w:val="32"/>
        </w:rPr>
        <w:t>工会同意，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</w:t>
      </w:r>
      <w:r>
        <w:rPr>
          <w:rFonts w:hint="eastAsia" w:ascii="仿宋_GB2312" w:eastAsia="仿宋_GB2312"/>
          <w:sz w:val="32"/>
          <w:szCs w:val="32"/>
        </w:rPr>
        <w:t>工会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第X届</w:t>
      </w:r>
      <w:r>
        <w:rPr>
          <w:rFonts w:hint="eastAsia" w:ascii="仿宋_GB2312" w:eastAsia="仿宋_GB2312"/>
          <w:sz w:val="32"/>
          <w:szCs w:val="32"/>
        </w:rPr>
        <w:t>第一次会员（代表）大会选举产生第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届工会委员会委员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人，工会经费审查委员会委员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</w:t>
      </w:r>
      <w:r>
        <w:rPr>
          <w:rFonts w:hint="eastAsia" w:ascii="仿宋_GB2312" w:eastAsia="仿宋_GB2312"/>
          <w:sz w:val="32"/>
          <w:szCs w:val="32"/>
        </w:rPr>
        <w:t>工会第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届委员会的选举，实行差额选举。设委员候选人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人，选举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人，差额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人。第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届工会经费审查委员会委员的选举实行等额选举，设工会经费审查委员候选人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人，选举经审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委</w:t>
      </w:r>
      <w:r>
        <w:rPr>
          <w:rFonts w:hint="eastAsia" w:ascii="仿宋_GB2312" w:eastAsia="仿宋_GB2312"/>
          <w:sz w:val="32"/>
          <w:szCs w:val="32"/>
        </w:rPr>
        <w:t>委员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人。第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届工会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女职工</w:t>
      </w:r>
      <w:r>
        <w:rPr>
          <w:rFonts w:hint="eastAsia" w:ascii="仿宋_GB2312" w:eastAsia="仿宋_GB2312"/>
          <w:sz w:val="32"/>
          <w:szCs w:val="32"/>
        </w:rPr>
        <w:t>委员会委员的选举实行等额选举，设工会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女职工委员会</w:t>
      </w:r>
      <w:r>
        <w:rPr>
          <w:rFonts w:hint="eastAsia" w:ascii="仿宋_GB2312" w:eastAsia="仿宋_GB2312"/>
          <w:sz w:val="32"/>
          <w:szCs w:val="32"/>
        </w:rPr>
        <w:t>委员候选人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人，选举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女职委</w:t>
      </w:r>
      <w:r>
        <w:rPr>
          <w:rFonts w:hint="eastAsia" w:ascii="仿宋_GB2312" w:eastAsia="仿宋_GB2312"/>
          <w:sz w:val="32"/>
          <w:szCs w:val="32"/>
        </w:rPr>
        <w:t>委员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</w:t>
      </w:r>
      <w:r>
        <w:rPr>
          <w:rFonts w:hint="eastAsia" w:ascii="仿宋_GB2312" w:eastAsia="仿宋_GB2312"/>
          <w:sz w:val="32"/>
          <w:szCs w:val="32"/>
        </w:rPr>
        <w:t>工会第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届委员会委员、工会经费审查委员会委员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工会女职工委员会委员</w:t>
      </w:r>
      <w:r>
        <w:rPr>
          <w:rFonts w:hint="eastAsia" w:ascii="仿宋_GB2312" w:eastAsia="仿宋_GB2312"/>
          <w:sz w:val="32"/>
          <w:szCs w:val="32"/>
        </w:rPr>
        <w:t>的候选人名单，经过自下而上，反复协商，推荐产生，经工会筹备组审议和上级工会批准后，提交大会进行无记名投票选举产生。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选举时，参加选举的人数必须超过应到会人数的三分之二方为有效。收回选票等于发出的选票数，选举有效，多于发出的选票数，选举无效。每张选票人数，等于或少于应选人数为有效票，多于应选人数为废票。候选人须获得应到会人数二分之一以上选票方能当选。如选举结果候选人选票均超过半数以上，得票多的当选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六、大会选举设监票人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人（其中总监票1人），具体人选由工会筹备组提交会员大会举手表决通过(工会委员会、工会经费审查委员会委员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女职工委员会委员</w:t>
      </w:r>
      <w:r>
        <w:rPr>
          <w:rFonts w:hint="eastAsia" w:ascii="仿宋_GB2312" w:eastAsia="仿宋_GB2312"/>
          <w:sz w:val="32"/>
          <w:szCs w:val="32"/>
        </w:rPr>
        <w:t>候选人不得担任监票人)。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七、选举采取无记名投票方式进行。选举人对候选人如赞成，在该候选人姓名的下方空格内画“○”，不赞成在该候选人姓名的下方空格内画“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”，弃权不作任何记号；如候选人姓名下空格内符号不能辨认时，视为“弃权票”，如另选他人，可在候选人右边空格内写上另选人的姓名，并在其姓名下方空格内画“○”。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八、因事因病请假的会员，不能委托他人选举。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选举前，监票人员清理票箱，清点人数，再分发选票，并由总监票人向主持人报告到会人数和实发票数，由主持人向大会宣布。投票结束后，当众开启票箱清点票数，并由总监票人向主持人报告，由主持人宣布选举是否有效。计票结束后，总监票人按候选人得票多少为序向大会报告，由大会主持人向大会宣布选举结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十、在选举中，如果得票数超过应到会人数半数的最后几名候选人得票数相等，不能确定当选人时，对票数相等的候选人重新投票，以得票多者当选。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十一、本办法由×××工会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第X届</w:t>
      </w:r>
      <w:r>
        <w:rPr>
          <w:rFonts w:hint="eastAsia" w:ascii="仿宋_GB2312" w:eastAsia="仿宋_GB2312"/>
          <w:sz w:val="32"/>
          <w:szCs w:val="32"/>
        </w:rPr>
        <w:t>一次会员大会审议通过后实施。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×××工会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委员会</w:t>
      </w:r>
    </w:p>
    <w:p>
      <w:pPr>
        <w:ind w:firstLine="6080" w:firstLineChars="1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年  月   日</w:t>
      </w:r>
    </w:p>
    <w:p>
      <w:pPr>
        <w:jc w:val="left"/>
        <w:rPr>
          <w:rFonts w:hint="eastAsia" w:ascii="方正小标宋简体" w:eastAsia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  <w:lang w:val="en-US" w:eastAsia="zh-CN"/>
        </w:rPr>
      </w:pP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YTJlYzA5MmY3YTk0MDhmOWZjYjQwNDhhNzUxNTEifQ=="/>
  </w:docVars>
  <w:rsids>
    <w:rsidRoot w:val="00000000"/>
    <w:rsid w:val="05CB2336"/>
    <w:rsid w:val="3B920B62"/>
    <w:rsid w:val="779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1005</Words>
  <Characters>1015</Characters>
  <Lines>0</Lines>
  <Paragraphs>0</Paragraphs>
  <TotalTime>0</TotalTime>
  <ScaleCrop>false</ScaleCrop>
  <LinksUpToDate>false</LinksUpToDate>
  <CharactersWithSpaces>1022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2023-06-14T03:27:00Z</dcterms:created>
  <dc:creator>Administrator</dc:creator>
  <cp:lastModifiedBy>Administrator</cp:lastModifiedBy>
  <dcterms:modified xsi:type="dcterms:W3CDTF">2023-09-06T07:53:05Z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59B4C5FCEA9A4B5C862ED7FBCD78A759_12</vt:lpwstr>
  </property>
</Properties>
</file>